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hint="eastAsia" w:ascii="黑体" w:hAnsi="黑体" w:eastAsia="黑体" w:cs="Century"/>
          <w:sz w:val="32"/>
          <w:szCs w:val="32"/>
          <w:lang w:val="en-US" w:eastAsia="zh-CN"/>
        </w:rPr>
      </w:pPr>
      <w:r>
        <w:rPr>
          <w:rFonts w:ascii="黑体" w:hAnsi="黑体" w:eastAsia="黑体" w:cs="Century"/>
          <w:sz w:val="32"/>
          <w:szCs w:val="32"/>
        </w:rPr>
        <w:t>附件</w:t>
      </w:r>
      <w:r>
        <w:rPr>
          <w:rFonts w:hint="eastAsia" w:ascii="黑体" w:hAnsi="黑体" w:eastAsia="黑体" w:cs="Century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ind w:firstLine="200"/>
        <w:jc w:val="center"/>
        <w:rPr>
          <w:rFonts w:ascii="仿宋" w:hAnsi="仿宋" w:eastAsia="仿宋" w:cs="Century"/>
          <w:b/>
          <w:sz w:val="36"/>
          <w:szCs w:val="36"/>
        </w:rPr>
      </w:pPr>
      <w:r>
        <w:rPr>
          <w:rFonts w:ascii="仿宋" w:hAnsi="仿宋" w:eastAsia="仿宋" w:cs="Century"/>
          <w:b/>
          <w:sz w:val="36"/>
          <w:szCs w:val="36"/>
        </w:rPr>
        <w:t>团建指导员花名册</w:t>
      </w:r>
    </w:p>
    <w:p>
      <w:pPr>
        <w:spacing w:line="560" w:lineRule="exact"/>
        <w:ind w:firstLine="198"/>
        <w:rPr>
          <w:rFonts w:ascii="仿宋" w:hAnsi="仿宋" w:eastAsia="仿宋" w:cs="Century"/>
          <w:sz w:val="36"/>
          <w:szCs w:val="36"/>
        </w:rPr>
      </w:pPr>
      <w:r>
        <w:rPr>
          <w:rFonts w:ascii="仿宋" w:hAnsi="仿宋" w:eastAsia="仿宋" w:cs="Century"/>
          <w:sz w:val="32"/>
          <w:szCs w:val="32"/>
        </w:rPr>
        <w:t>基层团委（总支）名称：                                          时间：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701"/>
        <w:gridCol w:w="1134"/>
        <w:gridCol w:w="1134"/>
        <w:gridCol w:w="2551"/>
        <w:gridCol w:w="2693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年龄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政治</w:t>
            </w:r>
          </w:p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面貌</w:t>
            </w:r>
          </w:p>
        </w:tc>
        <w:tc>
          <w:tcPr>
            <w:tcW w:w="2551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单位及职务</w:t>
            </w:r>
          </w:p>
        </w:tc>
        <w:tc>
          <w:tcPr>
            <w:tcW w:w="2693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联系方式</w:t>
            </w:r>
          </w:p>
        </w:tc>
        <w:tc>
          <w:tcPr>
            <w:tcW w:w="3544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Century"/>
                <w:sz w:val="28"/>
                <w:szCs w:val="32"/>
              </w:rPr>
            </w:pPr>
            <w:r>
              <w:rPr>
                <w:rFonts w:ascii="仿宋" w:hAnsi="仿宋" w:eastAsia="仿宋" w:cs="Century"/>
                <w:sz w:val="28"/>
                <w:szCs w:val="32"/>
              </w:rPr>
              <w:t>结对团支部名称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2693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  <w:tc>
          <w:tcPr>
            <w:tcW w:w="3544" w:type="dxa"/>
          </w:tcPr>
          <w:p>
            <w:pPr>
              <w:spacing w:line="560" w:lineRule="exact"/>
              <w:jc w:val="left"/>
              <w:rPr>
                <w:rFonts w:ascii="仿宋" w:hAnsi="仿宋" w:eastAsia="仿宋" w:cs="Century"/>
                <w:sz w:val="32"/>
                <w:szCs w:val="32"/>
              </w:rPr>
            </w:pPr>
          </w:p>
        </w:tc>
      </w:tr>
    </w:tbl>
    <w:p>
      <w:pPr>
        <w:spacing w:line="560" w:lineRule="exact"/>
        <w:ind w:firstLine="198"/>
        <w:rPr>
          <w:rFonts w:ascii="仿宋" w:hAnsi="仿宋" w:eastAsia="仿宋" w:cs="Century"/>
          <w:sz w:val="28"/>
          <w:szCs w:val="28"/>
        </w:rPr>
      </w:pPr>
      <w:r>
        <w:rPr>
          <w:rFonts w:ascii="仿宋" w:hAnsi="仿宋" w:eastAsia="仿宋" w:cs="Century"/>
          <w:sz w:val="28"/>
          <w:szCs w:val="28"/>
        </w:rPr>
        <w:t>备注：</w:t>
      </w:r>
      <w:r>
        <w:rPr>
          <w:rFonts w:hint="eastAsia" w:ascii="仿宋" w:hAnsi="仿宋" w:eastAsia="仿宋" w:cs="Century"/>
          <w:sz w:val="28"/>
          <w:szCs w:val="28"/>
        </w:rPr>
        <w:t>各学院</w:t>
      </w:r>
      <w:r>
        <w:rPr>
          <w:rFonts w:ascii="仿宋" w:hAnsi="仿宋" w:eastAsia="仿宋" w:cs="Century"/>
          <w:sz w:val="28"/>
          <w:szCs w:val="28"/>
        </w:rPr>
        <w:t>及</w:t>
      </w:r>
      <w:r>
        <w:rPr>
          <w:rFonts w:hint="eastAsia" w:ascii="仿宋" w:hAnsi="仿宋" w:eastAsia="仿宋" w:cs="Century"/>
          <w:sz w:val="28"/>
          <w:szCs w:val="28"/>
        </w:rPr>
        <w:t>各级团总支</w:t>
      </w:r>
      <w:r>
        <w:rPr>
          <w:rFonts w:ascii="仿宋" w:hAnsi="仿宋" w:eastAsia="仿宋" w:cs="Century"/>
          <w:sz w:val="28"/>
          <w:szCs w:val="28"/>
        </w:rPr>
        <w:t>均需建此花名册。</w:t>
      </w:r>
    </w:p>
    <w:p/>
    <w:sectPr>
      <w:pgSz w:w="16838" w:h="11906" w:orient="landscape"/>
      <w:pgMar w:top="1474" w:right="1440" w:bottom="147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5C"/>
    <w:rsid w:val="00163936"/>
    <w:rsid w:val="00DA74DC"/>
    <w:rsid w:val="00F1765C"/>
    <w:rsid w:val="28917ADB"/>
    <w:rsid w:val="42B2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170</Characters>
  <Lines>1</Lines>
  <Paragraphs>1</Paragraphs>
  <TotalTime>1</TotalTime>
  <ScaleCrop>false</ScaleCrop>
  <LinksUpToDate>false</LinksUpToDate>
  <CharactersWithSpaces>198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2019-03-20T10:32:00Z</dcterms:created>
  <dc:creator>GRJ</dc:creator>
  <cp:lastModifiedBy>流年</cp:lastModifiedBy>
  <dcterms:modified xsi:type="dcterms:W3CDTF">2021-03-12T08:52:03Z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